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1A" w:rsidRDefault="00014E1A" w:rsidP="00014E1A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1A" w:rsidRDefault="00014E1A" w:rsidP="00014E1A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UFFICIO DI SORVEGLIANZA DI LECCE</w:t>
      </w:r>
    </w:p>
    <w:p w:rsidR="00014E1A" w:rsidRDefault="00014E1A" w:rsidP="00014E1A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014E1A" w:rsidRDefault="00014E1A" w:rsidP="00014E1A">
      <w:pPr>
        <w:jc w:val="center"/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>_____________________________________</w:t>
      </w:r>
    </w:p>
    <w:p w:rsidR="00014E1A" w:rsidRDefault="00014E1A" w:rsidP="00014E1A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014E1A" w:rsidRDefault="00014E1A" w:rsidP="00014E1A">
      <w:pPr>
        <w:ind w:right="-57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  <w:lang w:val="en-GB"/>
        </w:rPr>
        <w:t>15-07-2021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Collegio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N. 2</w:t>
      </w: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Luogo svolgimento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Udienza: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PALAZZO DI GIUSTIZIA-VIALE M.DE PIETRO - "AULA MALLIA" ORE 9.30</w:t>
      </w: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Magistrato di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Sorveglianza 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MADARO  IVAN</w:t>
      </w:r>
    </w:p>
    <w:p w:rsidR="00014E1A" w:rsidRDefault="00014E1A" w:rsidP="00014E1A">
      <w:pPr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Sostituto Procuratore della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Repubblica: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>-  -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0D3944">
        <w:rPr>
          <w:rFonts w:ascii="Times New Roman" w:hAnsi="Times New Roman" w:cs="Times New Roman"/>
          <w:b/>
          <w:bCs/>
          <w:sz w:val="22"/>
          <w:szCs w:val="22"/>
        </w:rPr>
        <w:t>CANCELLIERE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Udienza: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D3944">
        <w:rPr>
          <w:rFonts w:ascii="Times New Roman" w:hAnsi="Times New Roman" w:cs="Times New Roman"/>
          <w:sz w:val="22"/>
          <w:szCs w:val="22"/>
        </w:rPr>
        <w:t>LUCIA SOLAZZO</w:t>
      </w:r>
    </w:p>
    <w:p w:rsidR="00014E1A" w:rsidRDefault="00014E1A" w:rsidP="00014E1A">
      <w:pPr>
        <w:widowContro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07"/>
        <w:gridCol w:w="3420"/>
        <w:gridCol w:w="4500"/>
      </w:tblGrid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07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Procedimento 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 (Cognome, Nome, Foro e Tipo)</w:t>
            </w:r>
          </w:p>
        </w:tc>
        <w:tc>
          <w:tcPr>
            <w:tcW w:w="450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Oggetto Procedimento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2021/1141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9.30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INDINO TONY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MARUCCIA LOREDANA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2021/1143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9.35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PRIORE VALERIA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2021/1145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9.40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VILLANI ALBERICO  - AVELLINO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2021/1157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9.45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DI BELLO NICOLA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2021/1160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9.50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AMORIELLO MASSIMO  - BENEVENTO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2021/2129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9.55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GUBITOSO FABIANA  - L'AQUILA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2021/1154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10.00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GAMBINO GIAMPAOLA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2021/2029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10.05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CASALUCI COSIMO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2021/2032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10.10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GUGLIELMO ANNA RITA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2021/4263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 10.15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TERRAGNO ANGELO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2020/5959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Ore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10.20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PRETE ANNA ELISA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2020/2244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10.25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PRETE ANNA ELISA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2020/714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10.30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PRONTERA STEFANO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 xml:space="preserve">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2020/1824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10.35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STARACE INNOCENZA ANNA  - FOGGIA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2020/1916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10.40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PRETE ANNA ELISA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2020/6685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10.45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PRETE ANNA ELISA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2020/7158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10.50</w:t>
            </w:r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ESPOSITO LUIGI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2020/948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10.55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Pr="00014E1A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4E1A">
              <w:rPr>
                <w:rFonts w:ascii="Times New Roman" w:hAnsi="Times New Roman" w:cs="Times New Roman"/>
                <w:sz w:val="18"/>
                <w:szCs w:val="18"/>
              </w:rPr>
              <w:t xml:space="preserve">Avv. CANTELMO </w:t>
            </w:r>
            <w:proofErr w:type="gramStart"/>
            <w:r w:rsidRPr="00014E1A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014E1A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Pr="00014E1A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01DA7" w:rsidRPr="00014E1A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E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2020/8357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11.00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Detenuto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remoto</w:t>
            </w:r>
            <w:proofErr w:type="spellEnd"/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IAIA GIAMPIERO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2020/7875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11.07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Detenuto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remoto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Pr="00014E1A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4E1A">
              <w:rPr>
                <w:rFonts w:ascii="Times New Roman" w:hAnsi="Times New Roman" w:cs="Times New Roman"/>
                <w:sz w:val="18"/>
                <w:szCs w:val="18"/>
              </w:rPr>
              <w:t xml:space="preserve">Avv. CALO' </w:t>
            </w:r>
            <w:proofErr w:type="gramStart"/>
            <w:r w:rsidRPr="00014E1A">
              <w:rPr>
                <w:rFonts w:ascii="Times New Roman" w:hAnsi="Times New Roman" w:cs="Times New Roman"/>
                <w:sz w:val="18"/>
                <w:szCs w:val="18"/>
              </w:rPr>
              <w:t>MARIANGELA  -</w:t>
            </w:r>
            <w:proofErr w:type="gramEnd"/>
            <w:r w:rsidRPr="00014E1A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801DA7" w:rsidRPr="00014E1A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01DA7" w:rsidRPr="00014E1A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E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2021/2036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11.14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Internato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remoto</w:t>
            </w:r>
            <w:proofErr w:type="spellEnd"/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CAPUTO FRANCESCO TOBIA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801DA7" w:rsidTr="00801DA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:rsidR="00801DA7" w:rsidRDefault="00801DA7" w:rsidP="00613358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07" w:type="dxa"/>
          </w:tcPr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2021/1165</w:t>
            </w: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Ore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Pr="000D3944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11.21</w:t>
            </w:r>
          </w:p>
          <w:p w:rsidR="00801DA7" w:rsidRPr="000D3944" w:rsidRDefault="00801DA7" w:rsidP="00613358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Internato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remoto</w:t>
            </w:r>
            <w:proofErr w:type="spellEnd"/>
          </w:p>
        </w:tc>
        <w:tc>
          <w:tcPr>
            <w:tcW w:w="3420" w:type="dxa"/>
          </w:tcPr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801DA7" w:rsidRDefault="00801DA7" w:rsidP="00613358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BUCCARELLA ANNA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0" w:type="dxa"/>
          </w:tcPr>
          <w:p w:rsidR="00801DA7" w:rsidRDefault="00801DA7" w:rsidP="006133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801DA7" w:rsidRDefault="00801DA7" w:rsidP="006133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DA7" w:rsidRDefault="00801DA7" w:rsidP="0061335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207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anticipato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207 C.P.)  </w:t>
            </w:r>
          </w:p>
        </w:tc>
      </w:tr>
    </w:tbl>
    <w:p w:rsidR="000D3944" w:rsidRDefault="000D3944" w:rsidP="000D3944"/>
    <w:p w:rsidR="000D3944" w:rsidRPr="000D3944" w:rsidRDefault="000D3944" w:rsidP="000D3944">
      <w:pPr>
        <w:autoSpaceDE/>
        <w:adjustRightInd/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D3944">
        <w:rPr>
          <w:rFonts w:asciiTheme="minorHAnsi" w:eastAsiaTheme="minorHAnsi" w:hAnsiTheme="minorHAnsi" w:cstheme="minorBidi"/>
          <w:sz w:val="24"/>
          <w:szCs w:val="24"/>
          <w:lang w:eastAsia="en-US"/>
        </w:rPr>
        <w:t>Si raccomanda ai difensori la puntualità ed il rispetto delle regole sul distanziamento e l’uso di D.P.I. Si comunica al COA Lecce e Brindisi e si affigge all’ingresso dell’Aula di udienza.</w:t>
      </w:r>
    </w:p>
    <w:p w:rsidR="000D3944" w:rsidRPr="000D3944" w:rsidRDefault="000D3944" w:rsidP="000D3944">
      <w:pPr>
        <w:autoSpaceDE/>
        <w:adjustRightInd/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Lecce, 14/07/2021</w:t>
      </w:r>
    </w:p>
    <w:p w:rsidR="000D3944" w:rsidRPr="000D3944" w:rsidRDefault="000D3944" w:rsidP="000D3944">
      <w:pPr>
        <w:widowControl w:val="0"/>
        <w:jc w:val="right"/>
        <w:rPr>
          <w:rFonts w:ascii="Times New Roman" w:hAnsi="Times New Roman" w:cs="Times New Roman"/>
          <w:b/>
          <w:i/>
          <w:sz w:val="22"/>
          <w:szCs w:val="22"/>
          <w:lang w:val="en-GB"/>
        </w:rPr>
      </w:pPr>
      <w:r w:rsidRPr="000D3944"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F.to </w:t>
      </w:r>
      <w:proofErr w:type="spellStart"/>
      <w:r w:rsidRPr="000D3944">
        <w:rPr>
          <w:rFonts w:ascii="Times New Roman" w:hAnsi="Times New Roman" w:cs="Times New Roman"/>
          <w:b/>
          <w:i/>
          <w:sz w:val="22"/>
          <w:szCs w:val="22"/>
          <w:lang w:val="en-GB"/>
        </w:rPr>
        <w:t>Assistente</w:t>
      </w:r>
      <w:proofErr w:type="spellEnd"/>
      <w:r w:rsidRPr="000D3944"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 </w:t>
      </w:r>
      <w:proofErr w:type="spellStart"/>
      <w:r w:rsidRPr="000D3944">
        <w:rPr>
          <w:rFonts w:ascii="Times New Roman" w:hAnsi="Times New Roman" w:cs="Times New Roman"/>
          <w:b/>
          <w:i/>
          <w:sz w:val="22"/>
          <w:szCs w:val="22"/>
          <w:lang w:val="en-GB"/>
        </w:rPr>
        <w:t>giudiziario</w:t>
      </w:r>
      <w:proofErr w:type="spellEnd"/>
    </w:p>
    <w:p w:rsidR="000D3944" w:rsidRPr="000D3944" w:rsidRDefault="000D3944" w:rsidP="000D3944">
      <w:pPr>
        <w:widowControl w:val="0"/>
        <w:jc w:val="right"/>
        <w:rPr>
          <w:rFonts w:ascii="Times New Roman" w:hAnsi="Times New Roman" w:cs="Times New Roman"/>
          <w:b/>
          <w:i/>
          <w:sz w:val="22"/>
          <w:szCs w:val="22"/>
          <w:lang w:val="en-GB"/>
        </w:rPr>
      </w:pPr>
      <w:proofErr w:type="spellStart"/>
      <w:r w:rsidRPr="000D3944">
        <w:rPr>
          <w:rFonts w:ascii="Times New Roman" w:hAnsi="Times New Roman" w:cs="Times New Roman"/>
          <w:b/>
          <w:i/>
          <w:sz w:val="22"/>
          <w:szCs w:val="22"/>
          <w:lang w:val="en-GB"/>
        </w:rPr>
        <w:t>D.ssa</w:t>
      </w:r>
      <w:proofErr w:type="spellEnd"/>
      <w:r w:rsidRPr="000D3944">
        <w:rPr>
          <w:rFonts w:ascii="Times New Roman" w:hAnsi="Times New Roman" w:cs="Times New Roman"/>
          <w:b/>
          <w:i/>
          <w:sz w:val="22"/>
          <w:szCs w:val="22"/>
          <w:lang w:val="en-GB"/>
        </w:rPr>
        <w:t xml:space="preserve"> Chiara Rosato</w:t>
      </w:r>
    </w:p>
    <w:p w:rsidR="00014E1A" w:rsidRDefault="00014E1A" w:rsidP="00014E1A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</w:p>
    <w:sectPr w:rsidR="00014E1A" w:rsidSect="00801DA7">
      <w:headerReference w:type="default" r:id="rId6"/>
      <w:footerReference w:type="default" r:id="rId7"/>
      <w:footerReference w:type="first" r:id="rId8"/>
      <w:pgSz w:w="11907" w:h="17010"/>
      <w:pgMar w:top="720" w:right="720" w:bottom="720" w:left="720" w:header="0" w:footer="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1DA7">
    <w:pPr>
      <w:pStyle w:val="Pidipagina"/>
      <w:rPr>
        <w:rStyle w:val="Numeropagina"/>
        <w:rFonts w:ascii="Tms Rmn" w:hAnsi="Tms Rmn" w:cs="Tms Rmn"/>
      </w:rPr>
    </w:pPr>
    <w:r>
      <w:rPr>
        <w:rStyle w:val="Numeropagina"/>
        <w:rFonts w:ascii="Tms Rmn" w:hAnsi="Tms Rmn" w:cs="Tms Rmn"/>
      </w:rPr>
      <w:t>SIUS_RU_RUOLODATAUDS.rtf</w:t>
    </w:r>
  </w:p>
  <w:p w:rsidR="00000000" w:rsidRDefault="00801DA7">
    <w:pPr>
      <w:pStyle w:val="Pidipagina"/>
      <w:ind w:right="360"/>
      <w:rPr>
        <w:rStyle w:val="Numeropagina"/>
        <w:rFonts w:ascii="Tms Rmn" w:hAnsi="Tms Rmn" w:cs="Tms Rmn"/>
      </w:rPr>
    </w:pPr>
  </w:p>
  <w:p w:rsidR="00000000" w:rsidRDefault="00801DA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1DA7">
    <w:pPr>
      <w:pStyle w:val="Pidipagina"/>
      <w:rPr>
        <w:rStyle w:val="Numeropagina"/>
        <w:rFonts w:ascii="Tms Rmn" w:hAnsi="Tms Rmn" w:cs="Tms Rmn"/>
      </w:rPr>
    </w:pPr>
    <w:r>
      <w:t>SIUS_RU_RUOLODATAUDS.rtf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Tms Rmn" w:hAnsi="Tms Rmn" w:cs="Tms Rmn"/>
      </w:rPr>
      <w:fldChar w:fldCharType="begin"/>
    </w:r>
    <w:r>
      <w:rPr>
        <w:rStyle w:val="Numeropagina"/>
        <w:rFonts w:ascii="Tms Rmn" w:hAnsi="Tms Rmn" w:cs="Tms Rmn"/>
      </w:rPr>
      <w:instrText xml:space="preserve">PAGE </w:instrText>
    </w:r>
    <w:r>
      <w:rPr>
        <w:rStyle w:val="Numeropagina"/>
        <w:rFonts w:ascii="Tms Rmn" w:hAnsi="Tms Rmn" w:cs="Tms Rmn"/>
      </w:rPr>
      <w:fldChar w:fldCharType="separate"/>
    </w:r>
    <w:r>
      <w:rPr>
        <w:rStyle w:val="Numeropagina"/>
        <w:rFonts w:ascii="Tms Rmn" w:hAnsi="Tms Rmn" w:cs="Tms Rmn"/>
        <w:noProof/>
      </w:rPr>
      <w:t>1</w:t>
    </w:r>
    <w:r>
      <w:rPr>
        <w:rStyle w:val="Numeropagina"/>
        <w:rFonts w:ascii="Tms Rmn" w:hAnsi="Tms Rmn" w:cs="Tms Rmn"/>
      </w:rPr>
      <w:fldChar w:fldCharType="end"/>
    </w:r>
    <w:r>
      <w:rPr>
        <w:rStyle w:val="Numeropagina"/>
        <w:rFonts w:ascii="Tms Rmn" w:hAnsi="Tms Rmn" w:cs="Tms Rmn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01DA7">
    <w:pPr>
      <w:pStyle w:val="Intestazione"/>
      <w:rPr>
        <w:rStyle w:val="Numeropagina"/>
        <w:rFonts w:ascii="Tms Rmn" w:hAnsi="Tms Rmn" w:cs="Tms Rmn"/>
      </w:rPr>
    </w:pPr>
  </w:p>
  <w:p w:rsidR="00000000" w:rsidRDefault="00801DA7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9"/>
    <w:rsid w:val="00014E1A"/>
    <w:rsid w:val="000D3944"/>
    <w:rsid w:val="00147051"/>
    <w:rsid w:val="00290849"/>
    <w:rsid w:val="002E0F32"/>
    <w:rsid w:val="004C2284"/>
    <w:rsid w:val="0080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C61F2-8824-4321-B5C0-A0D0FB33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4E1A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014E1A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14E1A"/>
    <w:rPr>
      <w:rFonts w:ascii="Tahoma" w:eastAsiaTheme="minorEastAsia" w:hAnsi="Tahoma" w:cs="Tahoma"/>
      <w:sz w:val="18"/>
      <w:szCs w:val="1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014E1A"/>
    <w:pPr>
      <w:ind w:right="-56"/>
      <w:jc w:val="center"/>
    </w:pPr>
    <w:rPr>
      <w:b/>
      <w:bCs/>
      <w:sz w:val="44"/>
      <w:szCs w:val="44"/>
    </w:rPr>
  </w:style>
  <w:style w:type="character" w:styleId="Numeropagina">
    <w:name w:val="page number"/>
    <w:basedOn w:val="Carpredefinitoparagrafo"/>
    <w:uiPriority w:val="99"/>
    <w:rsid w:val="00014E1A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014E1A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E1A"/>
    <w:rPr>
      <w:rFonts w:ascii="Tms Rmn" w:eastAsiaTheme="minorEastAsia" w:hAnsi="Tms Rmn" w:cs="Tms Rm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14E1A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E1A"/>
    <w:rPr>
      <w:rFonts w:ascii="Tms Rmn" w:eastAsiaTheme="minorEastAsia" w:hAnsi="Tms Rmn" w:cs="Tms Rm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9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944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02A6-3351-4218-B401-8076659F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Rosato</dc:creator>
  <cp:keywords/>
  <dc:description/>
  <cp:lastModifiedBy>Chiara Rosato</cp:lastModifiedBy>
  <cp:revision>2</cp:revision>
  <cp:lastPrinted>2021-07-14T11:22:00Z</cp:lastPrinted>
  <dcterms:created xsi:type="dcterms:W3CDTF">2021-07-14T11:22:00Z</dcterms:created>
  <dcterms:modified xsi:type="dcterms:W3CDTF">2021-07-14T11:22:00Z</dcterms:modified>
</cp:coreProperties>
</file>