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38" w:rsidRPr="00B319CB" w:rsidRDefault="00B319CB" w:rsidP="00B319CB">
      <w:pPr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B319CB">
        <w:rPr>
          <w:rFonts w:ascii="Times New Roman" w:hAnsi="Times New Roman" w:cs="Times New Roman"/>
          <w:smallCaps/>
          <w:sz w:val="20"/>
          <w:szCs w:val="20"/>
        </w:rPr>
        <w:t xml:space="preserve">Udienza del 18 aprile 2023 – dott.ssa Alessandra </w:t>
      </w:r>
      <w:proofErr w:type="spellStart"/>
      <w:r w:rsidRPr="00B319CB">
        <w:rPr>
          <w:rFonts w:ascii="Times New Roman" w:hAnsi="Times New Roman" w:cs="Times New Roman"/>
          <w:smallCaps/>
          <w:sz w:val="20"/>
          <w:szCs w:val="20"/>
        </w:rPr>
        <w:t>Sermarini</w:t>
      </w:r>
      <w:proofErr w:type="spellEnd"/>
      <w:r w:rsidRPr="00B319CB">
        <w:rPr>
          <w:rFonts w:ascii="Times New Roman" w:hAnsi="Times New Roman" w:cs="Times New Roman"/>
          <w:smallCaps/>
          <w:sz w:val="20"/>
          <w:szCs w:val="20"/>
        </w:rPr>
        <w:t xml:space="preserve"> – aula IV Piano – ore 09:30 con continuazione</w:t>
      </w:r>
    </w:p>
    <w:tbl>
      <w:tblPr>
        <w:tblStyle w:val="Grigliatabella"/>
        <w:tblpPr w:leftFromText="141" w:rightFromText="141" w:vertAnchor="page" w:horzAnchor="margin" w:tblpXSpec="center" w:tblpY="1861"/>
        <w:tblW w:w="8349" w:type="dxa"/>
        <w:tblLayout w:type="fixed"/>
        <w:tblLook w:val="04A0" w:firstRow="1" w:lastRow="0" w:firstColumn="1" w:lastColumn="0" w:noHBand="0" w:noVBand="1"/>
      </w:tblPr>
      <w:tblGrid>
        <w:gridCol w:w="1383"/>
        <w:gridCol w:w="1950"/>
        <w:gridCol w:w="2229"/>
        <w:gridCol w:w="2787"/>
      </w:tblGrid>
      <w:tr w:rsidR="00B319CB" w:rsidRPr="00B84636" w:rsidTr="00B319CB">
        <w:trPr>
          <w:trHeight w:val="350"/>
        </w:trPr>
        <w:tc>
          <w:tcPr>
            <w:tcW w:w="1383" w:type="dxa"/>
          </w:tcPr>
          <w:p w:rsidR="00B319CB" w:rsidRPr="00B84636" w:rsidRDefault="00B319CB" w:rsidP="00B319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6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1950" w:type="dxa"/>
          </w:tcPr>
          <w:p w:rsidR="00B319CB" w:rsidRPr="00B84636" w:rsidRDefault="00B319CB" w:rsidP="00B319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6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R.G.N.R.</w:t>
            </w:r>
          </w:p>
        </w:tc>
        <w:tc>
          <w:tcPr>
            <w:tcW w:w="2229" w:type="dxa"/>
          </w:tcPr>
          <w:p w:rsidR="00B319CB" w:rsidRPr="00B84636" w:rsidRDefault="00B319CB" w:rsidP="00B319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6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R.G.G.I.P.</w:t>
            </w:r>
          </w:p>
        </w:tc>
        <w:tc>
          <w:tcPr>
            <w:tcW w:w="2787" w:type="dxa"/>
          </w:tcPr>
          <w:p w:rsidR="00B319CB" w:rsidRPr="00B84636" w:rsidRDefault="00B319CB" w:rsidP="00B319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6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TIPO UDIENZA</w:t>
            </w:r>
          </w:p>
        </w:tc>
      </w:tr>
      <w:tr w:rsidR="00B319CB" w:rsidRPr="00F41DCC" w:rsidTr="00B319CB">
        <w:trPr>
          <w:trHeight w:val="417"/>
        </w:trPr>
        <w:tc>
          <w:tcPr>
            <w:tcW w:w="1383" w:type="dxa"/>
          </w:tcPr>
          <w:p w:rsidR="00B319CB" w:rsidRPr="00F41DCC" w:rsidRDefault="00B319CB" w:rsidP="00B319CB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50" w:type="dxa"/>
          </w:tcPr>
          <w:p w:rsidR="00B319CB" w:rsidRPr="00F41DCC" w:rsidRDefault="00B319CB" w:rsidP="00B319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1DCC">
              <w:rPr>
                <w:rFonts w:ascii="Times New Roman" w:hAnsi="Times New Roman" w:cs="Times New Roman"/>
                <w:bCs/>
                <w:sz w:val="16"/>
                <w:szCs w:val="16"/>
              </w:rPr>
              <w:t>10998-21</w:t>
            </w:r>
          </w:p>
        </w:tc>
        <w:tc>
          <w:tcPr>
            <w:tcW w:w="2229" w:type="dxa"/>
          </w:tcPr>
          <w:p w:rsidR="00B319CB" w:rsidRPr="00F41DCC" w:rsidRDefault="00B319CB" w:rsidP="00B319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1DCC">
              <w:rPr>
                <w:rFonts w:ascii="Times New Roman" w:hAnsi="Times New Roman" w:cs="Times New Roman"/>
                <w:bCs/>
                <w:sz w:val="16"/>
                <w:szCs w:val="16"/>
              </w:rPr>
              <w:t>932-22</w:t>
            </w:r>
          </w:p>
        </w:tc>
        <w:tc>
          <w:tcPr>
            <w:tcW w:w="2787" w:type="dxa"/>
          </w:tcPr>
          <w:p w:rsidR="00B319CB" w:rsidRPr="00F41DCC" w:rsidRDefault="00B319CB" w:rsidP="00B319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1DCC">
              <w:rPr>
                <w:rFonts w:ascii="Times New Roman" w:hAnsi="Times New Roman" w:cs="Times New Roman"/>
                <w:bCs/>
                <w:sz w:val="16"/>
                <w:szCs w:val="16"/>
              </w:rPr>
              <w:t>Udienza preliminare</w:t>
            </w:r>
          </w:p>
        </w:tc>
      </w:tr>
      <w:tr w:rsidR="00B319CB" w:rsidRPr="00F41DCC" w:rsidTr="00B319CB">
        <w:trPr>
          <w:trHeight w:val="417"/>
        </w:trPr>
        <w:tc>
          <w:tcPr>
            <w:tcW w:w="1383" w:type="dxa"/>
          </w:tcPr>
          <w:p w:rsidR="00B319CB" w:rsidRPr="00F41DCC" w:rsidRDefault="00B319CB" w:rsidP="00B319CB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50" w:type="dxa"/>
          </w:tcPr>
          <w:p w:rsidR="00B319CB" w:rsidRPr="00F41DCC" w:rsidRDefault="00B319CB" w:rsidP="00B319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7482-22</w:t>
            </w:r>
          </w:p>
        </w:tc>
        <w:tc>
          <w:tcPr>
            <w:tcW w:w="2229" w:type="dxa"/>
          </w:tcPr>
          <w:p w:rsidR="00B319CB" w:rsidRPr="00F41DCC" w:rsidRDefault="00B319CB" w:rsidP="00B319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7121-22</w:t>
            </w:r>
          </w:p>
        </w:tc>
        <w:tc>
          <w:tcPr>
            <w:tcW w:w="2787" w:type="dxa"/>
          </w:tcPr>
          <w:p w:rsidR="00B319CB" w:rsidRPr="00F41DCC" w:rsidRDefault="00B319CB" w:rsidP="00B319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84636">
              <w:rPr>
                <w:rFonts w:ascii="Times New Roman" w:hAnsi="Times New Roman" w:cs="Times New Roman"/>
                <w:bCs/>
                <w:sz w:val="16"/>
                <w:szCs w:val="16"/>
              </w:rPr>
              <w:t>Udienza preliminare</w:t>
            </w:r>
          </w:p>
        </w:tc>
      </w:tr>
      <w:tr w:rsidR="00B319CB" w:rsidRPr="00B84636" w:rsidTr="00B319CB">
        <w:trPr>
          <w:trHeight w:val="417"/>
        </w:trPr>
        <w:tc>
          <w:tcPr>
            <w:tcW w:w="1383" w:type="dxa"/>
          </w:tcPr>
          <w:p w:rsidR="00B319CB" w:rsidRPr="00F41DCC" w:rsidRDefault="00B319CB" w:rsidP="00B319CB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50" w:type="dxa"/>
          </w:tcPr>
          <w:p w:rsidR="00B319CB" w:rsidRDefault="00B319CB" w:rsidP="00B319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9690-20</w:t>
            </w:r>
          </w:p>
        </w:tc>
        <w:tc>
          <w:tcPr>
            <w:tcW w:w="2229" w:type="dxa"/>
          </w:tcPr>
          <w:p w:rsidR="00B319CB" w:rsidRDefault="00B319CB" w:rsidP="00B319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93-23</w:t>
            </w:r>
          </w:p>
        </w:tc>
        <w:tc>
          <w:tcPr>
            <w:tcW w:w="2787" w:type="dxa"/>
          </w:tcPr>
          <w:p w:rsidR="00B319CB" w:rsidRPr="00B84636" w:rsidRDefault="00B319CB" w:rsidP="00B319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23C46">
              <w:rPr>
                <w:rFonts w:ascii="Times New Roman" w:hAnsi="Times New Roman" w:cs="Times New Roman"/>
                <w:bCs/>
                <w:sz w:val="16"/>
                <w:szCs w:val="16"/>
              </w:rPr>
              <w:t>Udienza preliminare</w:t>
            </w:r>
          </w:p>
        </w:tc>
      </w:tr>
      <w:tr w:rsidR="00B319CB" w:rsidRPr="00A23C46" w:rsidTr="00B319CB">
        <w:trPr>
          <w:trHeight w:val="417"/>
        </w:trPr>
        <w:tc>
          <w:tcPr>
            <w:tcW w:w="1383" w:type="dxa"/>
          </w:tcPr>
          <w:p w:rsidR="00B319CB" w:rsidRPr="00F41DCC" w:rsidRDefault="00B319CB" w:rsidP="00B319CB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50" w:type="dxa"/>
          </w:tcPr>
          <w:p w:rsidR="00B319CB" w:rsidRDefault="00B319CB" w:rsidP="00B319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8875-21</w:t>
            </w:r>
          </w:p>
        </w:tc>
        <w:tc>
          <w:tcPr>
            <w:tcW w:w="2229" w:type="dxa"/>
          </w:tcPr>
          <w:p w:rsidR="00B319CB" w:rsidRDefault="00B319CB" w:rsidP="00B319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438-23</w:t>
            </w:r>
          </w:p>
        </w:tc>
        <w:tc>
          <w:tcPr>
            <w:tcW w:w="2787" w:type="dxa"/>
          </w:tcPr>
          <w:p w:rsidR="00B319CB" w:rsidRPr="00A23C46" w:rsidRDefault="00B319CB" w:rsidP="00B319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F6610">
              <w:rPr>
                <w:rFonts w:ascii="Times New Roman" w:hAnsi="Times New Roman" w:cs="Times New Roman"/>
                <w:bCs/>
                <w:sz w:val="16"/>
                <w:szCs w:val="16"/>
              </w:rPr>
              <w:t>Udienza preliminare</w:t>
            </w:r>
            <w:bookmarkStart w:id="0" w:name="_GoBack"/>
            <w:bookmarkEnd w:id="0"/>
          </w:p>
        </w:tc>
      </w:tr>
      <w:tr w:rsidR="00B319CB" w:rsidRPr="00F82F6B" w:rsidTr="00B319CB">
        <w:trPr>
          <w:trHeight w:val="417"/>
        </w:trPr>
        <w:tc>
          <w:tcPr>
            <w:tcW w:w="1383" w:type="dxa"/>
          </w:tcPr>
          <w:p w:rsidR="00B319CB" w:rsidRPr="00F41DCC" w:rsidRDefault="00B319CB" w:rsidP="00B319CB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9CB" w:rsidRPr="00F82F6B" w:rsidRDefault="00B319CB" w:rsidP="00B3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F6B">
              <w:rPr>
                <w:rFonts w:ascii="Times New Roman" w:hAnsi="Times New Roman" w:cs="Times New Roman"/>
                <w:sz w:val="18"/>
                <w:szCs w:val="18"/>
              </w:rPr>
              <w:t>8595-21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9CB" w:rsidRPr="00F82F6B" w:rsidRDefault="00B319CB" w:rsidP="00B3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F6B">
              <w:rPr>
                <w:rFonts w:ascii="Times New Roman" w:hAnsi="Times New Roman" w:cs="Times New Roman"/>
                <w:sz w:val="18"/>
                <w:szCs w:val="18"/>
              </w:rPr>
              <w:t>6763-22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9CB" w:rsidRPr="00F82F6B" w:rsidRDefault="00B319CB" w:rsidP="00B3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F6B">
              <w:rPr>
                <w:rFonts w:ascii="Times New Roman" w:hAnsi="Times New Roman" w:cs="Times New Roman"/>
                <w:sz w:val="18"/>
                <w:szCs w:val="18"/>
              </w:rPr>
              <w:t>Patteggiamento</w:t>
            </w:r>
          </w:p>
        </w:tc>
      </w:tr>
      <w:tr w:rsidR="00B319CB" w:rsidRPr="00F82F6B" w:rsidTr="00B319CB">
        <w:trPr>
          <w:trHeight w:val="417"/>
        </w:trPr>
        <w:tc>
          <w:tcPr>
            <w:tcW w:w="1383" w:type="dxa"/>
          </w:tcPr>
          <w:p w:rsidR="00B319CB" w:rsidRPr="00F41DCC" w:rsidRDefault="00B319CB" w:rsidP="00B319CB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9CB" w:rsidRPr="00F82F6B" w:rsidRDefault="00B319CB" w:rsidP="00B3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F6B">
              <w:rPr>
                <w:rFonts w:ascii="Times New Roman" w:hAnsi="Times New Roman" w:cs="Times New Roman"/>
                <w:sz w:val="18"/>
                <w:szCs w:val="18"/>
              </w:rPr>
              <w:t>58-23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9CB" w:rsidRPr="00F82F6B" w:rsidRDefault="00B319CB" w:rsidP="00B3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F6B">
              <w:rPr>
                <w:rFonts w:ascii="Times New Roman" w:hAnsi="Times New Roman" w:cs="Times New Roman"/>
                <w:sz w:val="18"/>
                <w:szCs w:val="18"/>
              </w:rPr>
              <w:t>285-23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9CB" w:rsidRPr="00F82F6B" w:rsidRDefault="00B319CB" w:rsidP="00B3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F6B">
              <w:rPr>
                <w:rFonts w:ascii="Times New Roman" w:hAnsi="Times New Roman" w:cs="Times New Roman"/>
                <w:sz w:val="18"/>
                <w:szCs w:val="18"/>
              </w:rPr>
              <w:t>Patteggiamento</w:t>
            </w:r>
          </w:p>
        </w:tc>
      </w:tr>
      <w:tr w:rsidR="00B319CB" w:rsidRPr="00F82F6B" w:rsidTr="00B319CB">
        <w:trPr>
          <w:trHeight w:val="480"/>
        </w:trPr>
        <w:tc>
          <w:tcPr>
            <w:tcW w:w="1383" w:type="dxa"/>
          </w:tcPr>
          <w:p w:rsidR="00B319CB" w:rsidRPr="00F41DCC" w:rsidRDefault="00B319CB" w:rsidP="00B319CB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50" w:type="dxa"/>
          </w:tcPr>
          <w:p w:rsidR="00B319CB" w:rsidRPr="00F82F6B" w:rsidRDefault="00B319CB" w:rsidP="00B3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2096-</w:t>
            </w:r>
            <w:r w:rsidRPr="00F82F6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29" w:type="dxa"/>
          </w:tcPr>
          <w:p w:rsidR="00B319CB" w:rsidRPr="00F82F6B" w:rsidRDefault="00B319CB" w:rsidP="00B3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5079-</w:t>
            </w:r>
            <w:r w:rsidRPr="00F82F6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787" w:type="dxa"/>
          </w:tcPr>
          <w:p w:rsidR="00B319CB" w:rsidRPr="00F82F6B" w:rsidRDefault="00B319CB" w:rsidP="00B3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F6B">
              <w:rPr>
                <w:rFonts w:ascii="Times New Roman" w:hAnsi="Times New Roman" w:cs="Times New Roman"/>
                <w:sz w:val="18"/>
                <w:szCs w:val="18"/>
              </w:rPr>
              <w:t>Giudizio Abbreviato</w:t>
            </w:r>
          </w:p>
          <w:p w:rsidR="00B319CB" w:rsidRPr="00F82F6B" w:rsidRDefault="00B319CB" w:rsidP="00B3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19CB" w:rsidRPr="00F82F6B" w:rsidTr="00B319CB">
        <w:trPr>
          <w:trHeight w:val="417"/>
        </w:trPr>
        <w:tc>
          <w:tcPr>
            <w:tcW w:w="1383" w:type="dxa"/>
          </w:tcPr>
          <w:p w:rsidR="00B319CB" w:rsidRPr="00F41DCC" w:rsidRDefault="00B319CB" w:rsidP="00B319CB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50" w:type="dxa"/>
          </w:tcPr>
          <w:p w:rsidR="00B319CB" w:rsidRPr="00F82F6B" w:rsidRDefault="00B319CB" w:rsidP="00B3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6322-17</w:t>
            </w:r>
          </w:p>
        </w:tc>
        <w:tc>
          <w:tcPr>
            <w:tcW w:w="2229" w:type="dxa"/>
          </w:tcPr>
          <w:p w:rsidR="00B319CB" w:rsidRPr="00F82F6B" w:rsidRDefault="00B319CB" w:rsidP="00B3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8967-18</w:t>
            </w:r>
          </w:p>
        </w:tc>
        <w:tc>
          <w:tcPr>
            <w:tcW w:w="2787" w:type="dxa"/>
          </w:tcPr>
          <w:p w:rsidR="00B319CB" w:rsidRPr="00F82F6B" w:rsidRDefault="00B319CB" w:rsidP="00B3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MAP</w:t>
            </w:r>
          </w:p>
        </w:tc>
      </w:tr>
      <w:tr w:rsidR="00B319CB" w:rsidTr="00B319CB">
        <w:trPr>
          <w:trHeight w:val="417"/>
        </w:trPr>
        <w:tc>
          <w:tcPr>
            <w:tcW w:w="1383" w:type="dxa"/>
          </w:tcPr>
          <w:p w:rsidR="00B319CB" w:rsidRPr="00F41DCC" w:rsidRDefault="00B319CB" w:rsidP="00B319CB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50" w:type="dxa"/>
          </w:tcPr>
          <w:p w:rsidR="00B319CB" w:rsidRDefault="00B319CB" w:rsidP="00B3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6853-20</w:t>
            </w:r>
          </w:p>
        </w:tc>
        <w:tc>
          <w:tcPr>
            <w:tcW w:w="2229" w:type="dxa"/>
          </w:tcPr>
          <w:p w:rsidR="00B319CB" w:rsidRDefault="00B319CB" w:rsidP="00B3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6820-20</w:t>
            </w:r>
          </w:p>
        </w:tc>
        <w:tc>
          <w:tcPr>
            <w:tcW w:w="2787" w:type="dxa"/>
          </w:tcPr>
          <w:p w:rsidR="00B319CB" w:rsidRDefault="00B319CB" w:rsidP="00B3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71">
              <w:rPr>
                <w:rFonts w:ascii="Times New Roman" w:hAnsi="Times New Roman" w:cs="Times New Roman"/>
                <w:sz w:val="18"/>
                <w:szCs w:val="18"/>
              </w:rPr>
              <w:t>MAP</w:t>
            </w:r>
          </w:p>
        </w:tc>
      </w:tr>
      <w:tr w:rsidR="00B319CB" w:rsidRPr="00596271" w:rsidTr="00B319CB">
        <w:trPr>
          <w:trHeight w:val="417"/>
        </w:trPr>
        <w:tc>
          <w:tcPr>
            <w:tcW w:w="1383" w:type="dxa"/>
          </w:tcPr>
          <w:p w:rsidR="00B319CB" w:rsidRPr="00F41DCC" w:rsidRDefault="00B319CB" w:rsidP="00B319CB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50" w:type="dxa"/>
          </w:tcPr>
          <w:p w:rsidR="00B319CB" w:rsidRDefault="00B319CB" w:rsidP="00B3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71">
              <w:rPr>
                <w:rFonts w:ascii="Times New Roman" w:hAnsi="Times New Roman" w:cs="Times New Roman"/>
                <w:bCs/>
                <w:sz w:val="18"/>
                <w:szCs w:val="18"/>
              </w:rPr>
              <w:t>7100-22</w:t>
            </w:r>
          </w:p>
        </w:tc>
        <w:tc>
          <w:tcPr>
            <w:tcW w:w="2229" w:type="dxa"/>
          </w:tcPr>
          <w:p w:rsidR="00B319CB" w:rsidRDefault="00B319CB" w:rsidP="00B3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7567-22</w:t>
            </w:r>
          </w:p>
        </w:tc>
        <w:tc>
          <w:tcPr>
            <w:tcW w:w="2787" w:type="dxa"/>
          </w:tcPr>
          <w:p w:rsidR="00B319CB" w:rsidRPr="00596271" w:rsidRDefault="00B319CB" w:rsidP="00B319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Opposizione a richiesta di archiviazione</w:t>
            </w:r>
          </w:p>
        </w:tc>
      </w:tr>
    </w:tbl>
    <w:p w:rsidR="00B319CB" w:rsidRDefault="00B319CB"/>
    <w:sectPr w:rsidR="00B319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12FC3"/>
    <w:multiLevelType w:val="hybridMultilevel"/>
    <w:tmpl w:val="516CED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CB"/>
    <w:rsid w:val="00B319CB"/>
    <w:rsid w:val="00DF132A"/>
    <w:rsid w:val="00F1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4E3DB-E753-4DD5-9950-6C62672E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31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1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Coluccia</dc:creator>
  <cp:keywords/>
  <dc:description/>
  <cp:lastModifiedBy>Letizia Coluccia</cp:lastModifiedBy>
  <cp:revision>1</cp:revision>
  <dcterms:created xsi:type="dcterms:W3CDTF">2023-04-14T08:00:00Z</dcterms:created>
  <dcterms:modified xsi:type="dcterms:W3CDTF">2023-04-14T08:04:00Z</dcterms:modified>
</cp:coreProperties>
</file>