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5A7A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Palatino Linotype" w:hAnsi="Palatino Linotype"/>
          <w:b/>
          <w:bCs/>
          <w:color w:val="000000"/>
        </w:rPr>
      </w:pPr>
      <w:r w:rsidRPr="00C20078">
        <w:rPr>
          <w:rFonts w:ascii="Palatino Linotype" w:hAnsi="Palatino Linotype"/>
          <w:b/>
          <w:bCs/>
          <w:color w:val="000000"/>
        </w:rPr>
        <w:t>TRIBUNALE DI LECCE</w:t>
      </w:r>
    </w:p>
    <w:p w14:paraId="1C04A854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Palatino Linotype" w:hAnsi="Palatino Linotype"/>
          <w:b/>
          <w:bCs/>
          <w:i/>
          <w:iCs/>
          <w:color w:val="000000"/>
        </w:rPr>
      </w:pPr>
      <w:r w:rsidRPr="00C20078">
        <w:rPr>
          <w:rFonts w:ascii="Palatino Linotype" w:hAnsi="Palatino Linotype"/>
          <w:b/>
          <w:bCs/>
          <w:i/>
          <w:iCs/>
          <w:color w:val="000000"/>
        </w:rPr>
        <w:t>Seconda Sezione Penale</w:t>
      </w:r>
    </w:p>
    <w:p w14:paraId="79BA6638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Palatino Linotype" w:hAnsi="Palatino Linotype"/>
          <w:b/>
          <w:bCs/>
          <w:color w:val="000000"/>
        </w:rPr>
      </w:pPr>
      <w:r w:rsidRPr="00C20078">
        <w:rPr>
          <w:rFonts w:ascii="Palatino Linotype" w:hAnsi="Palatino Linotype"/>
          <w:b/>
          <w:bCs/>
          <w:color w:val="000000"/>
        </w:rPr>
        <w:t>Udienza del 25 gennaio 2023</w:t>
      </w:r>
    </w:p>
    <w:p w14:paraId="7EF06C06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Palatino Linotype" w:hAnsi="Palatino Linotype" w:cs="Arial"/>
          <w:i/>
          <w:iCs/>
        </w:rPr>
      </w:pPr>
      <w:r w:rsidRPr="00C20078">
        <w:rPr>
          <w:rFonts w:ascii="Palatino Linotype" w:hAnsi="Palatino Linotype"/>
          <w:b/>
          <w:bCs/>
          <w:i/>
          <w:iCs/>
          <w:color w:val="000000"/>
        </w:rPr>
        <w:t>Ruolo ex dott.ssa S. Saracino</w:t>
      </w:r>
    </w:p>
    <w:p w14:paraId="686D21C8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tbl>
      <w:tblPr>
        <w:tblW w:w="56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479"/>
        <w:gridCol w:w="2551"/>
        <w:gridCol w:w="993"/>
      </w:tblGrid>
      <w:tr w:rsidR="00E6323F" w:rsidRPr="00C20078" w14:paraId="1E179638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5DC62" w14:textId="77777777" w:rsidR="00E6323F" w:rsidRPr="00C20078" w:rsidRDefault="00E6323F" w:rsidP="00E6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7692" w14:textId="77777777" w:rsidR="00E6323F" w:rsidRPr="00C20078" w:rsidRDefault="00E6323F" w:rsidP="00E6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55FC8" w14:textId="77777777" w:rsidR="00E6323F" w:rsidRPr="00C20078" w:rsidRDefault="00E6323F" w:rsidP="00E6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F81DA" w14:textId="77777777" w:rsidR="00E6323F" w:rsidRPr="00C20078" w:rsidRDefault="00E6323F" w:rsidP="00E6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200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E6323F" w:rsidRPr="00C20078" w14:paraId="3A28C344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A92AD" w14:textId="77777777" w:rsidR="00E6323F" w:rsidRPr="00C20078" w:rsidRDefault="00E6323F" w:rsidP="00E632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9B065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N2017/007183   DIB: N2022/001729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0D95A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GIACCARI ENZO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CC7A5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3267B3AE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7E6DD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079FD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N2019/001682   DIB: N2022/001667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4A03F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VANTAGGIATO RUGGERO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E1974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5B9E429D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4D88E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48EDC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N2019/006149   DIB: N2022/001246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6E80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CARACUTA GIOVANNI (+1)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31616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60778106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E6B48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698B9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N2018/012299   DIB: N2022/000165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DDCCE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ELIA MAURIZIO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DD63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725B3BAC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DA050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C14CD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N2020/010753      DIB: N2022/000152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B9FE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DE PASCALI MAURIZIO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8705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2D920E79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D1D09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FBD4E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N2020/010711      DIB: N2022/000151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E4DC6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PEPE FABIO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ACB65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07761539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20ECC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E95F5" w14:textId="77777777" w:rsid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PM:</w:t>
            </w:r>
          </w:p>
          <w:p w14:paraId="280B966C" w14:textId="77777777" w:rsid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N2020/9959</w:t>
            </w:r>
          </w:p>
          <w:p w14:paraId="5F966C79" w14:textId="77777777" w:rsid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DIB:</w:t>
            </w:r>
          </w:p>
          <w:p w14:paraId="28CC437D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N2022/155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5CA9B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GUIDA BRUNO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69237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09:30</w:t>
            </w:r>
          </w:p>
        </w:tc>
      </w:tr>
      <w:tr w:rsidR="00E6323F" w:rsidRPr="00C20078" w14:paraId="49EC21D7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8E40D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B757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N2021/000549      DIB: N2022/000259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35EAB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PANICO MATTIA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51C0E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10:00</w:t>
            </w:r>
          </w:p>
        </w:tc>
      </w:tr>
      <w:tr w:rsidR="00E6323F" w:rsidRPr="00C20078" w14:paraId="6FB26301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B2188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20B84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N2021/000248      DIB: N2022/000257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87C6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EBON LUCKY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1FC15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10:00</w:t>
            </w:r>
          </w:p>
        </w:tc>
      </w:tr>
      <w:tr w:rsidR="00E6323F" w:rsidRPr="00C20078" w14:paraId="0D26B5F3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D1C71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F74A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N2020/009475      DIB: N2022/000144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39C5D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KONATÈ MADYOULEN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2A8C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10:00</w:t>
            </w:r>
          </w:p>
        </w:tc>
      </w:tr>
      <w:tr w:rsidR="00E6323F" w:rsidRPr="00C20078" w14:paraId="686CBFAB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EDDC8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F0578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PM: N2020/007275   DIB: </w:t>
            </w: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N2022/000024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18ED4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lastRenderedPageBreak/>
              <w:t>ERRICHIELLO NICOLA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E18C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11:00</w:t>
            </w:r>
          </w:p>
        </w:tc>
      </w:tr>
      <w:tr w:rsidR="00E6323F" w:rsidRPr="00C20078" w14:paraId="46B60B91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FB88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B6645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N2016/003834   DIB: N2021/002239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F6B6B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MELGIOVANNI ROBERTO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ACBF4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11:30</w:t>
            </w:r>
          </w:p>
        </w:tc>
      </w:tr>
      <w:tr w:rsidR="00E6323F" w:rsidRPr="00C20078" w14:paraId="5584429D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68773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73573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N2020/002145   DIB: N2022/000227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A3B1E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FANTACCI GIORGIO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5670E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12:00</w:t>
            </w:r>
          </w:p>
        </w:tc>
      </w:tr>
      <w:tr w:rsidR="00E6323F" w:rsidRPr="00C20078" w14:paraId="774A1A14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C64FD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B2396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N2020/009902      DIB: N2022/000157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11DFD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FRANCO SANTINO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C3264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12:00</w:t>
            </w:r>
          </w:p>
        </w:tc>
      </w:tr>
      <w:tr w:rsidR="00E6323F" w:rsidRPr="00C20078" w14:paraId="53D6462A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76819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8A96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N2020/009931      DIB: N2022/000156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E4794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CURRI VITO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51AD6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12:00</w:t>
            </w:r>
          </w:p>
        </w:tc>
      </w:tr>
      <w:tr w:rsidR="00E6323F" w:rsidRPr="00C20078" w14:paraId="3E001944" w14:textId="77777777" w:rsidTr="00E63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E9D5C" w14:textId="77777777" w:rsidR="00E6323F" w:rsidRPr="00C20078" w:rsidRDefault="00E6323F" w:rsidP="00A20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7C60A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Palatino Linotype" w:hAnsi="Palatino Linotype" w:cs="Arial"/>
                <w:sz w:val="20"/>
                <w:szCs w:val="20"/>
              </w:rPr>
            </w:pPr>
            <w:r w:rsidRPr="00C20078">
              <w:rPr>
                <w:rFonts w:ascii="Palatino Linotype" w:hAnsi="Palatino Linotype"/>
                <w:color w:val="000000"/>
                <w:sz w:val="20"/>
                <w:szCs w:val="20"/>
              </w:rPr>
              <w:t>PM: N2020/003548   DIB: N2021/003005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52B87" w14:textId="77777777" w:rsidR="00E6323F" w:rsidRPr="00E6323F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Palatino Linotype" w:hAnsi="Palatino Linotype" w:cs="Arial"/>
                <w:sz w:val="20"/>
                <w:szCs w:val="20"/>
                <w:highlight w:val="black"/>
              </w:rPr>
            </w:pPr>
            <w:r w:rsidRPr="00E6323F">
              <w:rPr>
                <w:rFonts w:ascii="Palatino Linotype" w:hAnsi="Palatino Linotype"/>
                <w:color w:val="000000"/>
                <w:sz w:val="20"/>
                <w:szCs w:val="20"/>
                <w:highlight w:val="black"/>
              </w:rPr>
              <w:t>GONCALVES DE JESUS ELIETE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CB6AA" w14:textId="77777777" w:rsidR="00E6323F" w:rsidRPr="00C20078" w:rsidRDefault="00E6323F" w:rsidP="00A2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H 13:00</w:t>
            </w:r>
          </w:p>
        </w:tc>
      </w:tr>
    </w:tbl>
    <w:p w14:paraId="24D620AB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45B0073A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</w:p>
    <w:p w14:paraId="0D122460" w14:textId="77777777" w:rsidR="00E6323F" w:rsidRPr="00C20078" w:rsidRDefault="00E6323F" w:rsidP="00E6323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Palatino Linotype" w:hAnsi="Palatino Linotype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44D3A13D" w14:textId="77777777" w:rsidR="003D5B65" w:rsidRDefault="003D5B65"/>
    <w:sectPr w:rsidR="003D5B65" w:rsidSect="00C20078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BB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2020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40"/>
    <w:rsid w:val="003D5B65"/>
    <w:rsid w:val="00A15F20"/>
    <w:rsid w:val="00D279E7"/>
    <w:rsid w:val="00DD1A40"/>
    <w:rsid w:val="00E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50FE"/>
  <w15:chartTrackingRefBased/>
  <w15:docId w15:val="{1FEE05CA-28E7-4F62-8C8F-CBA2BCB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23F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2023-01-23T11:54:00Z</dcterms:created>
  <dcterms:modified xsi:type="dcterms:W3CDTF">2023-01-23T11:57:00Z</dcterms:modified>
</cp:coreProperties>
</file>