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ADFD" w14:textId="77777777" w:rsidR="00B46B4F" w:rsidRPr="00090E0F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090E0F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7778AC55" w14:textId="77777777" w:rsidR="00B46B4F" w:rsidRPr="00090E0F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090E0F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6B782885" w14:textId="77777777" w:rsidR="00B46B4F" w:rsidRPr="00090E0F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090E0F">
        <w:rPr>
          <w:rFonts w:ascii="Book Antiqua" w:hAnsi="Book Antiqua" w:cs="Arial"/>
          <w:b/>
          <w:bCs/>
          <w:sz w:val="20"/>
          <w:szCs w:val="20"/>
        </w:rPr>
        <w:t>Udienza del 07 giugno 2023</w:t>
      </w:r>
    </w:p>
    <w:p w14:paraId="7BB76907" w14:textId="77777777" w:rsidR="00B46B4F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090E0F">
        <w:rPr>
          <w:rFonts w:ascii="Book Antiqua" w:hAnsi="Book Antiqua" w:cs="Arial"/>
          <w:b/>
          <w:bCs/>
          <w:i/>
          <w:iCs/>
          <w:sz w:val="20"/>
          <w:szCs w:val="20"/>
        </w:rPr>
        <w:t>dott. Luca SCUZZARELLA (ruolo ex dott.ssa SARACINO)</w:t>
      </w:r>
    </w:p>
    <w:p w14:paraId="46453557" w14:textId="77777777" w:rsidR="00B46B4F" w:rsidRPr="00616802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Aula n. 8</w:t>
      </w:r>
    </w:p>
    <w:p w14:paraId="681C37EC" w14:textId="77777777" w:rsidR="00B46B4F" w:rsidRPr="00090E0F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i/>
          <w:iCs/>
          <w:sz w:val="20"/>
          <w:szCs w:val="20"/>
        </w:rPr>
      </w:pPr>
    </w:p>
    <w:tbl>
      <w:tblPr>
        <w:tblW w:w="3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975"/>
        <w:gridCol w:w="992"/>
      </w:tblGrid>
      <w:tr w:rsidR="00B46B4F" w:rsidRPr="004F2C00" w14:paraId="7C7C5F89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5977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6DFF4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2A9B6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F2C00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B46B4F" w:rsidRPr="004F2C00" w14:paraId="16C65722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F8C4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9438E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N2021/003283      DIB: N2022/001746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D931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46B4F" w:rsidRPr="004F2C00" w14:paraId="7AD0112A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96EEB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116B8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N2018/006472   DIB: N2022/001457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FB3A3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46B4F" w:rsidRPr="004F2C00" w14:paraId="228143BD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63A2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DFC92" w14:textId="77777777" w:rsidR="00B46B4F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N2021/000650</w:t>
            </w:r>
          </w:p>
          <w:p w14:paraId="279F21CA" w14:textId="77777777" w:rsidR="00B46B4F" w:rsidRPr="00C50739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N2023/001151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F90A9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46B4F" w:rsidRPr="004F2C00" w14:paraId="6D8DD614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709E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D37C4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N2019/003271   DIB: N2022/001461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CDA02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46B4F" w:rsidRPr="004F2C00" w14:paraId="663A708B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B8D2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3E5C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N2020/003259      DIB: N2021/003265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E8C22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B46B4F" w:rsidRPr="004F2C00" w14:paraId="19009EDD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799B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22BD6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N2021/002648      DIB: N2022/003279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80CE8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46B4F" w:rsidRPr="004F2C00" w14:paraId="31FA9604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55CF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7B1A7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N2020/001966      DIB: N2022/001735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84BB8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46B4F" w:rsidRPr="004F2C00" w14:paraId="1C131713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E839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D712" w14:textId="77777777" w:rsidR="00B46B4F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N2020/003089</w:t>
            </w:r>
          </w:p>
          <w:p w14:paraId="40FD8F40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N2022/002143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D643E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B46B4F" w:rsidRPr="004F2C00" w14:paraId="349010A5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FDEF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27EFD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N2019/004390   DIB: N2021/002459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AD588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B46B4F" w:rsidRPr="004F2C00" w14:paraId="10504405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5F36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06938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N2018/001037   DIB: N2021/001863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5222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B46B4F" w:rsidRPr="004F2C00" w14:paraId="72901308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3D18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AB449" w14:textId="77777777" w:rsidR="00B46B4F" w:rsidRPr="00C50739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0739">
              <w:rPr>
                <w:rFonts w:ascii="Book Antiqua" w:hAnsi="Book Antiqua"/>
                <w:color w:val="000000"/>
                <w:sz w:val="20"/>
                <w:szCs w:val="20"/>
              </w:rPr>
              <w:t>PM: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Pr="00C50739">
              <w:rPr>
                <w:rFonts w:ascii="Book Antiqua" w:hAnsi="Book Antiqua"/>
                <w:color w:val="000000"/>
                <w:sz w:val="20"/>
                <w:szCs w:val="20"/>
              </w:rPr>
              <w:t>N2018/000521</w:t>
            </w:r>
          </w:p>
          <w:p w14:paraId="6A332404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50739">
              <w:rPr>
                <w:rFonts w:ascii="Book Antiqua" w:hAnsi="Book Antiqua"/>
                <w:color w:val="000000"/>
                <w:sz w:val="20"/>
                <w:szCs w:val="20"/>
              </w:rPr>
              <w:t>DIB: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Pr="00C50739">
              <w:rPr>
                <w:rFonts w:ascii="Book Antiqua" w:hAnsi="Book Antiqua"/>
                <w:color w:val="000000"/>
                <w:sz w:val="20"/>
                <w:szCs w:val="20"/>
              </w:rPr>
              <w:t>N2021/001498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CA32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B46B4F" w:rsidRPr="004F2C00" w14:paraId="2CFFD6C6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1ED5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68DDA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N2021/000328      DIB: N2022/000903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F2EB3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46B4F" w:rsidRPr="004F2C00" w14:paraId="002445B7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2499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BE40A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N2018/010496   DIB: N2019/003895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DE1D7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B46B4F" w:rsidRPr="004F2C00" w14:paraId="7AA897FC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24F9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E0D5E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N2020/010667      DIB: N2022/001023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10319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B46B4F" w:rsidRPr="004F2C00" w14:paraId="6C0ED5E9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954F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BCDCA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N2020/003923      DIB: N2022/001733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445B2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B46B4F" w:rsidRPr="004F2C00" w14:paraId="75BAD821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3872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F1700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N2019/008843   DIB: N2022/001463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B1A53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B46B4F" w:rsidRPr="004F2C00" w14:paraId="3677FE48" w14:textId="77777777" w:rsidTr="00B4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586F" w14:textId="77777777" w:rsidR="00B46B4F" w:rsidRPr="004F2C00" w:rsidRDefault="00B46B4F" w:rsidP="0087101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76A46" w14:textId="77777777" w:rsidR="00B46B4F" w:rsidRPr="004F2C00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F2C00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N2019/008205   DIB: N2022/001914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92A48" w14:textId="77777777" w:rsidR="00B46B4F" w:rsidRPr="00616802" w:rsidRDefault="00B46B4F" w:rsidP="008710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616802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3462D83D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F0E6BF5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77508100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671C586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5B38E81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46EC920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926976E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88C49C1" w14:textId="77777777" w:rsidR="00B46B4F" w:rsidRPr="004F2C00" w:rsidRDefault="00B46B4F" w:rsidP="00B46B4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08F62F15" w14:textId="77777777" w:rsidR="00B46B4F" w:rsidRDefault="00B46B4F" w:rsidP="00B46B4F">
      <w:pPr>
        <w:spacing w:line="276" w:lineRule="auto"/>
      </w:pPr>
    </w:p>
    <w:p w14:paraId="407382A4" w14:textId="77777777" w:rsidR="006C79FF" w:rsidRDefault="006C79FF"/>
    <w:sectPr w:rsidR="006C79FF" w:rsidSect="004F2C0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E0E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73592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F"/>
    <w:rsid w:val="0067630F"/>
    <w:rsid w:val="006C79FF"/>
    <w:rsid w:val="00A15F20"/>
    <w:rsid w:val="00B46B4F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ED27"/>
  <w15:chartTrackingRefBased/>
  <w15:docId w15:val="{234E61E2-6615-4C0A-918A-633733DA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B4F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2023-05-31T11:11:00Z</dcterms:created>
  <dcterms:modified xsi:type="dcterms:W3CDTF">2023-05-31T11:12:00Z</dcterms:modified>
</cp:coreProperties>
</file>